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14648" w14:textId="11B1DECC" w:rsidR="00B57F9C" w:rsidRPr="002A4245" w:rsidRDefault="00B57F9C" w:rsidP="002A4245">
      <w:pPr>
        <w:pStyle w:val="Title"/>
        <w:rPr>
          <w:sz w:val="28"/>
          <w:szCs w:val="28"/>
        </w:rPr>
      </w:pPr>
      <w:r w:rsidRPr="002A4245">
        <w:rPr>
          <w:sz w:val="28"/>
          <w:szCs w:val="28"/>
        </w:rPr>
        <w:t>Learning Activity 1:  Understanding the history of the oil and gas industry</w:t>
      </w:r>
    </w:p>
    <w:p w14:paraId="75FF43A7" w14:textId="77777777" w:rsidR="00F064DD" w:rsidRPr="001B007E" w:rsidRDefault="00F064DD" w:rsidP="001B007E">
      <w:pPr>
        <w:pStyle w:val="BodyText"/>
        <w:tabs>
          <w:tab w:val="left" w:pos="1382"/>
        </w:tabs>
        <w:spacing w:before="0" w:after="0"/>
        <w:rPr>
          <w:rFonts w:asciiTheme="majorHAnsi" w:hAnsiTheme="majorHAnsi" w:cstheme="majorHAnsi"/>
          <w:i/>
          <w:iCs/>
          <w:color w:val="808080" w:themeColor="background1" w:themeShade="80"/>
        </w:rPr>
      </w:pPr>
      <w:r w:rsidRPr="001B007E">
        <w:rPr>
          <w:rFonts w:asciiTheme="majorHAnsi" w:hAnsiTheme="majorHAnsi" w:cstheme="majorHAnsi"/>
          <w:i/>
          <w:iCs/>
          <w:color w:val="808080" w:themeColor="background1" w:themeShade="80"/>
        </w:rPr>
        <w:t>Instructions</w:t>
      </w:r>
    </w:p>
    <w:p w14:paraId="3D8CC347" w14:textId="56572514" w:rsidR="00F064DD" w:rsidRPr="001B007E" w:rsidRDefault="002A4245" w:rsidP="001B007E">
      <w:pPr>
        <w:pStyle w:val="BodyText"/>
        <w:tabs>
          <w:tab w:val="left" w:pos="1382"/>
        </w:tabs>
        <w:spacing w:before="0"/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</w:pPr>
      <w:r w:rsidRPr="001B007E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1. </w:t>
      </w:r>
      <w:r w:rsidR="00F064DD" w:rsidRPr="001B007E">
        <w:rPr>
          <w:rFonts w:asciiTheme="majorHAnsi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Watch Video 1 and answer the following questions.  </w:t>
      </w:r>
    </w:p>
    <w:p w14:paraId="1B22D8BF" w14:textId="3DBAEB42" w:rsidR="00F064DD" w:rsidRDefault="00F064DD" w:rsidP="002A4245">
      <w:pPr>
        <w:pStyle w:val="Question-a"/>
      </w:pPr>
      <w:r w:rsidRPr="00E93BAA">
        <w:t>Who is Abraham Gesner?</w:t>
      </w:r>
      <w:r>
        <w:t xml:space="preserve"> </w:t>
      </w:r>
    </w:p>
    <w:tbl>
      <w:tblPr>
        <w:tblStyle w:val="TableGrid"/>
        <w:tblW w:w="0" w:type="auto"/>
        <w:tblInd w:w="498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B56770" w14:paraId="2A409A00" w14:textId="77777777" w:rsidTr="003E6A5B">
        <w:tc>
          <w:tcPr>
            <w:tcW w:w="8352" w:type="dxa"/>
            <w:tcBorders>
              <w:top w:val="nil"/>
              <w:bottom w:val="single" w:sz="12" w:space="0" w:color="4472C4" w:themeColor="accent1"/>
            </w:tcBorders>
          </w:tcPr>
          <w:p w14:paraId="5BCB8881" w14:textId="77777777" w:rsidR="00B56770" w:rsidRDefault="00B56770" w:rsidP="003E6A5B"/>
        </w:tc>
      </w:tr>
    </w:tbl>
    <w:p w14:paraId="3683D4A1" w14:textId="1F5676F6" w:rsidR="00F064DD" w:rsidRDefault="00F064DD" w:rsidP="002A4245">
      <w:pPr>
        <w:pStyle w:val="Question-a"/>
      </w:pPr>
      <w:r w:rsidRPr="00E93BAA">
        <w:t>What is sperm oil?</w:t>
      </w:r>
      <w:r>
        <w:t xml:space="preserve"> </w:t>
      </w:r>
    </w:p>
    <w:tbl>
      <w:tblPr>
        <w:tblStyle w:val="TableGrid"/>
        <w:tblW w:w="0" w:type="auto"/>
        <w:tblInd w:w="498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F064DD" w14:paraId="40453E39" w14:textId="77777777" w:rsidTr="00F064DD">
        <w:tc>
          <w:tcPr>
            <w:tcW w:w="8352" w:type="dxa"/>
            <w:tcBorders>
              <w:top w:val="nil"/>
              <w:bottom w:val="single" w:sz="12" w:space="0" w:color="4472C4" w:themeColor="accent1"/>
            </w:tcBorders>
          </w:tcPr>
          <w:p w14:paraId="7A80F508" w14:textId="77777777" w:rsidR="00F064DD" w:rsidRDefault="00F064DD" w:rsidP="003E6A5B">
            <w:bookmarkStart w:id="0" w:name="_Hlk50909350"/>
          </w:p>
        </w:tc>
      </w:tr>
    </w:tbl>
    <w:bookmarkEnd w:id="0"/>
    <w:p w14:paraId="051C3F4E" w14:textId="4E44F780" w:rsidR="00F064DD" w:rsidRDefault="00F064DD" w:rsidP="002A4245">
      <w:pPr>
        <w:pStyle w:val="Question-a"/>
      </w:pPr>
      <w:r w:rsidRPr="00E93BAA">
        <w:t>What is kerosene?</w:t>
      </w:r>
      <w:r>
        <w:t xml:space="preserve"> </w:t>
      </w:r>
    </w:p>
    <w:tbl>
      <w:tblPr>
        <w:tblStyle w:val="TableGrid"/>
        <w:tblW w:w="0" w:type="auto"/>
        <w:tblInd w:w="498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F064DD" w14:paraId="71EB99E7" w14:textId="77777777" w:rsidTr="00F064DD">
        <w:tc>
          <w:tcPr>
            <w:tcW w:w="8352" w:type="dxa"/>
            <w:tcBorders>
              <w:top w:val="nil"/>
              <w:bottom w:val="single" w:sz="12" w:space="0" w:color="4472C4" w:themeColor="accent1"/>
            </w:tcBorders>
          </w:tcPr>
          <w:p w14:paraId="27B550DB" w14:textId="77777777" w:rsidR="00F064DD" w:rsidRDefault="00F064DD" w:rsidP="003E6A5B"/>
        </w:tc>
      </w:tr>
    </w:tbl>
    <w:p w14:paraId="350469E7" w14:textId="0980A14E" w:rsidR="00F064DD" w:rsidRDefault="00F064DD" w:rsidP="002A4245">
      <w:pPr>
        <w:pStyle w:val="Question-a"/>
      </w:pPr>
      <w:r w:rsidRPr="00E93BAA">
        <w:t>What is brine?</w:t>
      </w:r>
      <w:r>
        <w:t xml:space="preserve"> </w:t>
      </w:r>
    </w:p>
    <w:tbl>
      <w:tblPr>
        <w:tblStyle w:val="TableGrid"/>
        <w:tblW w:w="0" w:type="auto"/>
        <w:tblInd w:w="498" w:type="dxa"/>
        <w:tbl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F064DD" w14:paraId="3E8F4159" w14:textId="77777777" w:rsidTr="00F064DD">
        <w:tc>
          <w:tcPr>
            <w:tcW w:w="8352" w:type="dxa"/>
            <w:tcBorders>
              <w:top w:val="nil"/>
              <w:bottom w:val="single" w:sz="12" w:space="0" w:color="4472C4" w:themeColor="accent1"/>
            </w:tcBorders>
          </w:tcPr>
          <w:p w14:paraId="055F92CC" w14:textId="77777777" w:rsidR="00F064DD" w:rsidRDefault="00F064DD" w:rsidP="003E6A5B"/>
        </w:tc>
      </w:tr>
    </w:tbl>
    <w:p w14:paraId="3832D8BF" w14:textId="77777777" w:rsidR="00B57F9C" w:rsidRDefault="00B57F9C" w:rsidP="00B57F9C"/>
    <w:p w14:paraId="5D6D8EC7" w14:textId="77777777" w:rsidR="001F3228" w:rsidRDefault="001F3228"/>
    <w:sectPr w:rsidR="001F3228" w:rsidSect="001B007E">
      <w:headerReference w:type="default" r:id="rId7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3EA0" w14:textId="77777777" w:rsidR="007428A1" w:rsidRDefault="007428A1" w:rsidP="00F064DD">
      <w:pPr>
        <w:spacing w:after="0" w:line="240" w:lineRule="auto"/>
      </w:pPr>
      <w:r>
        <w:separator/>
      </w:r>
    </w:p>
  </w:endnote>
  <w:endnote w:type="continuationSeparator" w:id="0">
    <w:p w14:paraId="25724CBC" w14:textId="77777777" w:rsidR="007428A1" w:rsidRDefault="007428A1" w:rsidP="00F0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19AC" w14:textId="77777777" w:rsidR="007428A1" w:rsidRDefault="007428A1" w:rsidP="00F064DD">
      <w:pPr>
        <w:spacing w:after="0" w:line="240" w:lineRule="auto"/>
      </w:pPr>
      <w:r>
        <w:separator/>
      </w:r>
    </w:p>
  </w:footnote>
  <w:footnote w:type="continuationSeparator" w:id="0">
    <w:p w14:paraId="581DC290" w14:textId="77777777" w:rsidR="007428A1" w:rsidRDefault="007428A1" w:rsidP="00F0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A1C44" w14:textId="77777777" w:rsidR="00F064DD" w:rsidRPr="00B56770" w:rsidRDefault="00F064DD" w:rsidP="001B007E">
    <w:pPr>
      <w:pStyle w:val="BodyText"/>
      <w:spacing w:before="0"/>
      <w:rPr>
        <w:color w:val="808080" w:themeColor="background1" w:themeShade="80"/>
        <w:sz w:val="22"/>
      </w:rPr>
    </w:pPr>
    <w:r w:rsidRPr="00B56770">
      <w:rPr>
        <w:color w:val="808080" w:themeColor="background1" w:themeShade="80"/>
        <w:sz w:val="22"/>
      </w:rPr>
      <w:t>Working in Natural Gas | Section 2 Industry Awareness</w:t>
    </w:r>
  </w:p>
  <w:p w14:paraId="264F425C" w14:textId="2C7F031E" w:rsidR="00F064DD" w:rsidRPr="00B56770" w:rsidRDefault="00F064DD" w:rsidP="00F064DD">
    <w:pPr>
      <w:pStyle w:val="BodyText"/>
      <w:rPr>
        <w:color w:val="808080" w:themeColor="background1" w:themeShade="80"/>
        <w:sz w:val="22"/>
      </w:rPr>
    </w:pPr>
    <w:r w:rsidRPr="00B56770">
      <w:rPr>
        <w:color w:val="808080" w:themeColor="background1" w:themeShade="80"/>
        <w:sz w:val="22"/>
      </w:rPr>
      <w:t>Module 2.1 Introduction to Natural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5C77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64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E9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50E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523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BA2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B88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47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F89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CA7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D046F6"/>
    <w:multiLevelType w:val="multilevel"/>
    <w:tmpl w:val="4FCC9F36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pStyle w:val="ListParagraph"/>
      <w:lvlText w:val="%2)"/>
      <w:lvlJc w:val="left"/>
      <w:pPr>
        <w:ind w:left="964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1728" w:hanging="481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CC417F"/>
    <w:multiLevelType w:val="hybridMultilevel"/>
    <w:tmpl w:val="FC947676"/>
    <w:lvl w:ilvl="0" w:tplc="05D28234">
      <w:start w:val="1"/>
      <w:numFmt w:val="lowerLetter"/>
      <w:pStyle w:val="Question-a"/>
      <w:lvlText w:val="%1)"/>
      <w:lvlJc w:val="left"/>
      <w:pPr>
        <w:ind w:left="454" w:hanging="45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401B"/>
    <w:multiLevelType w:val="hybridMultilevel"/>
    <w:tmpl w:val="B26C55FE"/>
    <w:lvl w:ilvl="0" w:tplc="BA34D74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9C"/>
    <w:rsid w:val="00161EE4"/>
    <w:rsid w:val="00177EF0"/>
    <w:rsid w:val="001B007E"/>
    <w:rsid w:val="001F3228"/>
    <w:rsid w:val="0029390B"/>
    <w:rsid w:val="002A4245"/>
    <w:rsid w:val="00361DDE"/>
    <w:rsid w:val="00442FDF"/>
    <w:rsid w:val="005F4326"/>
    <w:rsid w:val="006842B1"/>
    <w:rsid w:val="007428A1"/>
    <w:rsid w:val="00845FD5"/>
    <w:rsid w:val="008B4B8F"/>
    <w:rsid w:val="00A85867"/>
    <w:rsid w:val="00B56770"/>
    <w:rsid w:val="00B57F9C"/>
    <w:rsid w:val="00C1188E"/>
    <w:rsid w:val="00F064DD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5E65"/>
  <w15:chartTrackingRefBased/>
  <w15:docId w15:val="{F400F0C5-BBA7-4444-B212-40346489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rsid w:val="00361DDE"/>
    <w:pPr>
      <w:spacing w:after="24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Page Title"/>
    <w:basedOn w:val="Normal"/>
    <w:next w:val="Normal"/>
    <w:link w:val="TitleChar"/>
    <w:uiPriority w:val="10"/>
    <w:qFormat/>
    <w:rsid w:val="00442F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itlePage Title Char"/>
    <w:basedOn w:val="DefaultParagraphFont"/>
    <w:link w:val="Title"/>
    <w:uiPriority w:val="10"/>
    <w:rsid w:val="00442F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H3">
    <w:name w:val="Title H3"/>
    <w:basedOn w:val="Heading2"/>
    <w:next w:val="Normal"/>
    <w:qFormat/>
    <w:rsid w:val="0029390B"/>
    <w:pPr>
      <w:spacing w:before="240"/>
    </w:pPr>
    <w:rPr>
      <w:b/>
      <w:bCs/>
      <w:color w:val="4472C4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9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Acknowledegementsbody">
    <w:name w:val="Acknowledegements body"/>
    <w:basedOn w:val="Normal"/>
    <w:qFormat/>
    <w:rsid w:val="0029390B"/>
    <w:pPr>
      <w:spacing w:line="259" w:lineRule="auto"/>
      <w:jc w:val="both"/>
    </w:pPr>
    <w:rPr>
      <w:rFonts w:ascii="Calibri" w:hAnsi="Calibri"/>
      <w:sz w:val="20"/>
      <w:szCs w:val="20"/>
    </w:rPr>
  </w:style>
  <w:style w:type="paragraph" w:customStyle="1" w:styleId="LrnActivity">
    <w:name w:val="Lrn Activity"/>
    <w:basedOn w:val="Heading2"/>
    <w:next w:val="Normal"/>
    <w:link w:val="LrnActivityChar"/>
    <w:qFormat/>
    <w:rsid w:val="0029390B"/>
    <w:pPr>
      <w:spacing w:before="240"/>
    </w:pPr>
    <w:rPr>
      <w:b/>
      <w:bCs/>
      <w:color w:val="auto"/>
      <w:sz w:val="28"/>
    </w:rPr>
  </w:style>
  <w:style w:type="character" w:customStyle="1" w:styleId="LrnActivityChar">
    <w:name w:val="Lrn Activity Char"/>
    <w:basedOn w:val="Heading1Char"/>
    <w:link w:val="LrnActivity"/>
    <w:rsid w:val="002939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939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2A4245"/>
    <w:pPr>
      <w:spacing w:before="120" w:after="120" w:line="280" w:lineRule="atLeast"/>
    </w:pPr>
    <w:rPr>
      <w:rFonts w:eastAsiaTheme="minorHAnsi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A4245"/>
    <w:rPr>
      <w:sz w:val="28"/>
    </w:rPr>
  </w:style>
  <w:style w:type="paragraph" w:customStyle="1" w:styleId="TextBox">
    <w:name w:val="Text Box"/>
    <w:basedOn w:val="Normal"/>
    <w:rsid w:val="005F4326"/>
    <w:pPr>
      <w:spacing w:after="120" w:line="240" w:lineRule="atLeast"/>
    </w:pPr>
  </w:style>
  <w:style w:type="paragraph" w:customStyle="1" w:styleId="Table">
    <w:name w:val="Table"/>
    <w:basedOn w:val="NoSpacing"/>
    <w:qFormat/>
    <w:rsid w:val="005F4326"/>
    <w:rPr>
      <w:sz w:val="20"/>
    </w:rPr>
  </w:style>
  <w:style w:type="paragraph" w:styleId="NoSpacing">
    <w:name w:val="No Spacing"/>
    <w:uiPriority w:val="1"/>
    <w:qFormat/>
    <w:rsid w:val="005F4326"/>
    <w:pPr>
      <w:spacing w:after="0" w:line="240" w:lineRule="auto"/>
    </w:pPr>
    <w:rPr>
      <w:rFonts w:eastAsiaTheme="minorEastAsia"/>
      <w:sz w:val="28"/>
    </w:rPr>
  </w:style>
  <w:style w:type="paragraph" w:customStyle="1" w:styleId="TableTitle">
    <w:name w:val="Table Title"/>
    <w:basedOn w:val="Table"/>
    <w:rsid w:val="00361DDE"/>
    <w:rPr>
      <w:spacing w:val="20"/>
      <w:sz w:val="22"/>
    </w:rPr>
  </w:style>
  <w:style w:type="paragraph" w:customStyle="1" w:styleId="Style1">
    <w:name w:val="Style1"/>
    <w:basedOn w:val="Table"/>
    <w:rsid w:val="00361DDE"/>
    <w:rPr>
      <w:b/>
      <w:sz w:val="18"/>
    </w:rPr>
  </w:style>
  <w:style w:type="paragraph" w:customStyle="1" w:styleId="TableHeading">
    <w:name w:val="Table Heading"/>
    <w:basedOn w:val="Table"/>
    <w:rsid w:val="00361DDE"/>
    <w:rPr>
      <w:spacing w:val="20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177EF0"/>
    <w:pPr>
      <w:spacing w:after="120" w:line="240" w:lineRule="auto"/>
    </w:pPr>
    <w:rPr>
      <w:rFonts w:ascii="Calibri Light" w:hAnsi="Calibri Light"/>
      <w:bCs/>
      <w:color w:val="4472C4" w:themeColor="accent1"/>
      <w:sz w:val="18"/>
      <w:szCs w:val="18"/>
    </w:rPr>
  </w:style>
  <w:style w:type="character" w:styleId="SmartLink">
    <w:name w:val="Smart Link"/>
    <w:basedOn w:val="DefaultParagraphFont"/>
    <w:uiPriority w:val="99"/>
    <w:unhideWhenUsed/>
    <w:qFormat/>
    <w:rsid w:val="00177EF0"/>
    <w:rPr>
      <w:color w:val="0000FF"/>
      <w:u w:val="single"/>
      <w:shd w:val="clear" w:color="auto" w:fill="F3F2F1"/>
    </w:rPr>
  </w:style>
  <w:style w:type="paragraph" w:customStyle="1" w:styleId="FormBody">
    <w:name w:val="Form Body"/>
    <w:basedOn w:val="Normal"/>
    <w:autoRedefine/>
    <w:qFormat/>
    <w:rsid w:val="00C1188E"/>
    <w:pPr>
      <w:spacing w:after="120" w:line="280" w:lineRule="atLeast"/>
    </w:pPr>
    <w:rPr>
      <w:rFonts w:ascii="Calibri" w:eastAsiaTheme="minorHAnsi" w:hAnsi="Calibri"/>
      <w:bCs/>
      <w:lang w:val="en-US" w:eastAsia="en-CA"/>
    </w:rPr>
  </w:style>
  <w:style w:type="table" w:styleId="TableGrid">
    <w:name w:val="Table Grid"/>
    <w:basedOn w:val="TableNormal"/>
    <w:uiPriority w:val="59"/>
    <w:rsid w:val="00B5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4DD"/>
    <w:rPr>
      <w:rFonts w:eastAsiaTheme="minorEastAsia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2A4245"/>
    <w:pPr>
      <w:numPr>
        <w:ilvl w:val="1"/>
        <w:numId w:val="12"/>
      </w:numPr>
      <w:spacing w:before="120" w:after="120"/>
      <w:ind w:left="454"/>
    </w:pPr>
    <w:rPr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4245"/>
    <w:rPr>
      <w:rFonts w:eastAsiaTheme="minorEastAsia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2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Question-a">
    <w:name w:val="Question-a)"/>
    <w:basedOn w:val="Heading1"/>
    <w:next w:val="Normal"/>
    <w:qFormat/>
    <w:rsid w:val="002A4245"/>
    <w:pPr>
      <w:numPr>
        <w:numId w:val="13"/>
      </w:numPr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Steward</dc:creator>
  <cp:keywords/>
  <dc:description/>
  <cp:lastModifiedBy>Sandy Steward</cp:lastModifiedBy>
  <cp:revision>2</cp:revision>
  <cp:lastPrinted>2020-09-13T23:47:00Z</cp:lastPrinted>
  <dcterms:created xsi:type="dcterms:W3CDTF">2020-09-13T23:11:00Z</dcterms:created>
  <dcterms:modified xsi:type="dcterms:W3CDTF">2020-09-14T00:27:00Z</dcterms:modified>
</cp:coreProperties>
</file>